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05" w:rsidRPr="00E45C05" w:rsidRDefault="00E45C05" w:rsidP="00E45C05">
      <w:pPr>
        <w:pStyle w:val="Default"/>
        <w:jc w:val="center"/>
      </w:pPr>
      <w:r w:rsidRPr="00E45C05">
        <w:rPr>
          <w:b/>
          <w:bCs/>
        </w:rPr>
        <w:t xml:space="preserve">Аннотация к рабочей программе по </w:t>
      </w:r>
      <w:r w:rsidRPr="00E45C05">
        <w:rPr>
          <w:b/>
          <w:bCs/>
        </w:rPr>
        <w:t>английскому языку</w:t>
      </w:r>
      <w:r w:rsidRPr="00E45C05">
        <w:rPr>
          <w:b/>
          <w:bCs/>
        </w:rPr>
        <w:t>.</w:t>
      </w:r>
    </w:p>
    <w:p w:rsidR="00E45C05" w:rsidRPr="00E45C05" w:rsidRDefault="00E45C05" w:rsidP="00E45C05">
      <w:pPr>
        <w:pStyle w:val="Default"/>
        <w:jc w:val="both"/>
      </w:pPr>
      <w:r w:rsidRPr="00E45C05">
        <w:t xml:space="preserve">      </w:t>
      </w:r>
      <w:r w:rsidRPr="00E45C05">
        <w:tab/>
        <w:t xml:space="preserve"> В деятельности используется примерная программа начального общего образования по </w:t>
      </w:r>
      <w:r w:rsidRPr="00E45C05">
        <w:t xml:space="preserve">английскому </w:t>
      </w:r>
      <w:proofErr w:type="gramStart"/>
      <w:r w:rsidRPr="00E45C05">
        <w:t>языку</w:t>
      </w:r>
      <w:r w:rsidRPr="00E45C05">
        <w:t>,  одобренная</w:t>
      </w:r>
      <w:proofErr w:type="gramEnd"/>
      <w:r w:rsidRPr="00E45C05">
        <w:t xml:space="preserve"> решением федерального учебно-методического объединения по общему образованию, протокол 3/21 от 27.09.2021 г.</w:t>
      </w:r>
    </w:p>
    <w:p w:rsidR="00E45C05" w:rsidRDefault="00E45C05" w:rsidP="00E45C05">
      <w:pPr>
        <w:spacing w:after="0" w:line="240" w:lineRule="auto"/>
        <w:jc w:val="both"/>
        <w:rPr>
          <w:rFonts w:ascii="Times New Roman" w:hAnsi="Times New Roman" w:cs="Times New Roman"/>
          <w:sz w:val="24"/>
          <w:szCs w:val="24"/>
        </w:rPr>
      </w:pPr>
      <w:r w:rsidRPr="00E45C05">
        <w:rPr>
          <w:rFonts w:ascii="Times New Roman" w:hAnsi="Times New Roman" w:cs="Times New Roman"/>
          <w:sz w:val="24"/>
          <w:szCs w:val="24"/>
        </w:rPr>
        <w:t xml:space="preserve"> </w:t>
      </w:r>
      <w:r w:rsidRPr="00E45C05">
        <w:rPr>
          <w:rFonts w:ascii="Times New Roman" w:hAnsi="Times New Roman" w:cs="Times New Roman"/>
          <w:sz w:val="24"/>
          <w:szCs w:val="24"/>
        </w:rPr>
        <w:tab/>
        <w:t xml:space="preserve">  Примерная рабочая программа учебного предмета «</w:t>
      </w:r>
      <w:r w:rsidRPr="00E45C05">
        <w:rPr>
          <w:rFonts w:ascii="Times New Roman" w:hAnsi="Times New Roman" w:cs="Times New Roman"/>
          <w:sz w:val="24"/>
          <w:szCs w:val="24"/>
        </w:rPr>
        <w:t>Английский язык</w:t>
      </w:r>
      <w:r w:rsidRPr="00E45C05">
        <w:rPr>
          <w:rFonts w:ascii="Times New Roman" w:hAnsi="Times New Roman" w:cs="Times New Roman"/>
          <w:sz w:val="24"/>
          <w:szCs w:val="24"/>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программе воспитания.</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Рабочая программа раскрывает цели образования, развития </w:t>
      </w:r>
      <w:proofErr w:type="gramStart"/>
      <w:r w:rsidRPr="00E45C05">
        <w:rPr>
          <w:rFonts w:ascii="Times New Roman" w:hAnsi="Times New Roman" w:cs="Times New Roman"/>
          <w:sz w:val="24"/>
          <w:szCs w:val="24"/>
        </w:rPr>
        <w:t>и  воспитания</w:t>
      </w:r>
      <w:proofErr w:type="gramEnd"/>
      <w:r w:rsidRPr="00E45C05">
        <w:rPr>
          <w:rFonts w:ascii="Times New Roman" w:hAnsi="Times New Roman" w:cs="Times New Roman"/>
          <w:sz w:val="24"/>
          <w:szCs w:val="24"/>
        </w:rPr>
        <w:t xml:space="preserve">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b/>
          <w:sz w:val="24"/>
          <w:szCs w:val="24"/>
        </w:rPr>
        <w:t>Образовательные цели</w:t>
      </w:r>
      <w:r w:rsidRPr="00E45C05">
        <w:rPr>
          <w:rFonts w:ascii="Times New Roman" w:hAnsi="Times New Roman" w:cs="Times New Roman"/>
          <w:sz w:val="24"/>
          <w:szCs w:val="24"/>
        </w:rPr>
        <w:t xml:space="preserve"> учеб</w:t>
      </w:r>
      <w:r>
        <w:rPr>
          <w:rFonts w:ascii="Times New Roman" w:hAnsi="Times New Roman" w:cs="Times New Roman"/>
          <w:sz w:val="24"/>
          <w:szCs w:val="24"/>
        </w:rPr>
        <w:t>ного предмета «Иностранный (анг</w:t>
      </w:r>
      <w:r w:rsidRPr="00E45C05">
        <w:rPr>
          <w:rFonts w:ascii="Times New Roman" w:hAnsi="Times New Roman" w:cs="Times New Roman"/>
          <w:sz w:val="24"/>
          <w:szCs w:val="24"/>
        </w:rPr>
        <w:t xml:space="preserve">лийский) язык» в начальной школе включают: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rsidRPr="00E45C05">
        <w:rPr>
          <w:rFonts w:ascii="Times New Roman" w:hAnsi="Times New Roman" w:cs="Times New Roman"/>
          <w:sz w:val="24"/>
          <w:szCs w:val="24"/>
        </w:rPr>
        <w:t>аудирование</w:t>
      </w:r>
      <w:proofErr w:type="spellEnd"/>
      <w:r w:rsidRPr="00E45C05">
        <w:rPr>
          <w:rFonts w:ascii="Times New Roman" w:hAnsi="Times New Roman" w:cs="Times New Roman"/>
          <w:sz w:val="24"/>
          <w:szCs w:val="24"/>
        </w:rPr>
        <w:t xml:space="preserve">) и письменной (чтение и письмо) форме с учётом возрастных возможностей и потребностей младшего школьника;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использование для решения учебных задач интеллектуальных операций (сравнение, анализ, обобщение и др.);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b/>
          <w:sz w:val="24"/>
          <w:szCs w:val="24"/>
        </w:rPr>
        <w:t>Развивающие цели</w:t>
      </w:r>
      <w:r w:rsidRPr="00E45C05">
        <w:rPr>
          <w:rFonts w:ascii="Times New Roman" w:hAnsi="Times New Roman" w:cs="Times New Roman"/>
          <w:sz w:val="24"/>
          <w:szCs w:val="24"/>
        </w:rPr>
        <w:t xml:space="preserve"> учебного предмета «Иностранный (английский) язык» в начальной школе включают: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становление коммуникативной культуры обучающихся и их общего речевого развития;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w:t>
      </w:r>
      <w:r>
        <w:rPr>
          <w:rFonts w:ascii="Times New Roman" w:hAnsi="Times New Roman" w:cs="Times New Roman"/>
          <w:sz w:val="24"/>
          <w:szCs w:val="24"/>
        </w:rPr>
        <w:t>ки, корректировка деятельности;</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lastRenderedPageBreak/>
        <w:t>— становление способности к оценке своих достижений в изучении иностранного языка, мотивация совершенствовать свои коммуникативн</w:t>
      </w:r>
      <w:r>
        <w:rPr>
          <w:rFonts w:ascii="Times New Roman" w:hAnsi="Times New Roman" w:cs="Times New Roman"/>
          <w:sz w:val="24"/>
          <w:szCs w:val="24"/>
        </w:rPr>
        <w:t>ые умения на иностранном языке.</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В</w:t>
      </w:r>
      <w:r>
        <w:rPr>
          <w:rFonts w:ascii="Times New Roman" w:hAnsi="Times New Roman" w:cs="Times New Roman"/>
          <w:sz w:val="24"/>
          <w:szCs w:val="24"/>
        </w:rPr>
        <w:t>клад предмета «Иностранный (анг</w:t>
      </w:r>
      <w:r w:rsidRPr="00E45C05">
        <w:rPr>
          <w:rFonts w:ascii="Times New Roman" w:hAnsi="Times New Roman" w:cs="Times New Roman"/>
          <w:sz w:val="24"/>
          <w:szCs w:val="24"/>
        </w:rPr>
        <w:t xml:space="preserve">лийский) язык» в реализацию воспитательных целей обеспечивает: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понимание необходимости овладения иностранным языком как средством общения в условиях взаимодействия разных стран и народов;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 воспитание эмоционального и познавательного интереса к художественной культуре других народов;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 формирование положительной мотивации и устойчивого учебно-познавательного интереса к предмету «Иностранный язык». </w:t>
      </w:r>
    </w:p>
    <w:p w:rsidR="00E45C05" w:rsidRDefault="00E45C05" w:rsidP="00E45C05">
      <w:pPr>
        <w:spacing w:after="0" w:line="240" w:lineRule="auto"/>
        <w:ind w:firstLine="708"/>
        <w:jc w:val="both"/>
        <w:rPr>
          <w:rFonts w:ascii="Times New Roman" w:hAnsi="Times New Roman" w:cs="Times New Roman"/>
          <w:sz w:val="24"/>
          <w:szCs w:val="24"/>
        </w:rPr>
      </w:pPr>
      <w:r w:rsidRPr="00E45C05">
        <w:rPr>
          <w:rFonts w:ascii="Times New Roman" w:hAnsi="Times New Roman" w:cs="Times New Roman"/>
          <w:sz w:val="24"/>
          <w:szCs w:val="24"/>
        </w:rPr>
        <w:t xml:space="preserve">Учебный предмет «Иностранный (английский) язык» входит в число обязательных предметов, изучаемых на всех </w:t>
      </w:r>
      <w:proofErr w:type="gramStart"/>
      <w:r w:rsidRPr="00E45C05">
        <w:rPr>
          <w:rFonts w:ascii="Times New Roman" w:hAnsi="Times New Roman" w:cs="Times New Roman"/>
          <w:sz w:val="24"/>
          <w:szCs w:val="24"/>
        </w:rPr>
        <w:t>уровнях  общего</w:t>
      </w:r>
      <w:proofErr w:type="gramEnd"/>
      <w:r w:rsidRPr="00E45C05">
        <w:rPr>
          <w:rFonts w:ascii="Times New Roman" w:hAnsi="Times New Roman" w:cs="Times New Roman"/>
          <w:sz w:val="24"/>
          <w:szCs w:val="24"/>
        </w:rPr>
        <w:t xml:space="preserve"> среднего образования: со 2 по 11 класс. На этапе начального общего образования на изучение иностранного языка выделяется 204 часа: 2 </w:t>
      </w:r>
      <w:proofErr w:type="gramStart"/>
      <w:r w:rsidRPr="00E45C05">
        <w:rPr>
          <w:rFonts w:ascii="Times New Roman" w:hAnsi="Times New Roman" w:cs="Times New Roman"/>
          <w:sz w:val="24"/>
          <w:szCs w:val="24"/>
        </w:rPr>
        <w:t>класс  —</w:t>
      </w:r>
      <w:proofErr w:type="gramEnd"/>
      <w:r w:rsidRPr="00E45C05">
        <w:rPr>
          <w:rFonts w:ascii="Times New Roman" w:hAnsi="Times New Roman" w:cs="Times New Roman"/>
          <w:sz w:val="24"/>
          <w:szCs w:val="24"/>
        </w:rPr>
        <w:t xml:space="preserve"> 68 часов, 3 класс — 68 часов, 4 класс — 68 часов. </w:t>
      </w:r>
    </w:p>
    <w:p w:rsidR="00E45C05" w:rsidRPr="00E45C05" w:rsidRDefault="00E45C05" w:rsidP="00E45C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Учебник – «Английский язык», авторы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М.З., Денисенко О.А.</w:t>
      </w:r>
      <w:bookmarkStart w:id="0" w:name="_GoBack"/>
      <w:bookmarkEnd w:id="0"/>
    </w:p>
    <w:sectPr w:rsidR="00E45C05" w:rsidRPr="00E4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50"/>
    <w:rsid w:val="00835550"/>
    <w:rsid w:val="00AF7EE4"/>
    <w:rsid w:val="00E4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D17"/>
  <w15:chartTrackingRefBased/>
  <w15:docId w15:val="{B329B7F1-29A7-475B-9D60-0AFD902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0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5C05"/>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AeroCool VX</dc:creator>
  <cp:keywords/>
  <dc:description/>
  <cp:lastModifiedBy>AeroCool VX</cp:lastModifiedBy>
  <cp:revision>2</cp:revision>
  <dcterms:created xsi:type="dcterms:W3CDTF">2022-06-23T04:18:00Z</dcterms:created>
  <dcterms:modified xsi:type="dcterms:W3CDTF">2022-06-23T04:25:00Z</dcterms:modified>
</cp:coreProperties>
</file>