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08" w:rsidRDefault="00175908" w:rsidP="00175908">
      <w:pPr>
        <w:spacing w:after="0" w:line="240" w:lineRule="auto"/>
        <w:jc w:val="center"/>
      </w:pPr>
      <w:r>
        <w:t xml:space="preserve">Об обеспеченности доступности </w:t>
      </w:r>
      <w:r>
        <w:t xml:space="preserve"> </w:t>
      </w:r>
      <w:r>
        <w:t>объекта для инвалидов</w:t>
      </w:r>
      <w:r>
        <w:t xml:space="preserve"> </w:t>
      </w:r>
    </w:p>
    <w:p w:rsidR="00175908" w:rsidRDefault="00175908" w:rsidP="00175908">
      <w:pPr>
        <w:spacing w:after="0" w:line="240" w:lineRule="auto"/>
        <w:jc w:val="center"/>
      </w:pPr>
      <w:bookmarkStart w:id="0" w:name="_GoBack"/>
      <w:bookmarkEnd w:id="0"/>
      <w:r>
        <w:t>(по состоянию на 01.12.2017)</w:t>
      </w:r>
    </w:p>
    <w:p w:rsidR="00175908" w:rsidRDefault="00175908" w:rsidP="00175908">
      <w:pPr>
        <w:spacing w:after="0" w:line="240" w:lineRule="auto"/>
        <w:ind w:firstLine="708"/>
        <w:jc w:val="both"/>
      </w:pPr>
    </w:p>
    <w:p w:rsidR="00175908" w:rsidRDefault="00175908" w:rsidP="00175908">
      <w:pPr>
        <w:spacing w:after="0" w:line="240" w:lineRule="auto"/>
        <w:ind w:firstLine="708"/>
        <w:jc w:val="both"/>
      </w:pPr>
      <w:r>
        <w:t xml:space="preserve">МБОУ НОШ 3 № с. </w:t>
      </w:r>
      <w:proofErr w:type="gramStart"/>
      <w:r>
        <w:t>Троицкое</w:t>
      </w:r>
      <w:proofErr w:type="gramEnd"/>
      <w:r>
        <w:t xml:space="preserve"> в соответствии с письмом управления образования администрации Нанайского муниципального района от 30.11.2017 №1-34/1424 предоставляет информацию о доступности объекта и предоставляемых образовательных услуг.  </w:t>
      </w:r>
    </w:p>
    <w:p w:rsidR="00175908" w:rsidRDefault="00175908" w:rsidP="00175908">
      <w:pPr>
        <w:spacing w:after="0" w:line="240" w:lineRule="auto"/>
        <w:ind w:firstLine="709"/>
        <w:jc w:val="both"/>
      </w:pPr>
      <w:r>
        <w:t xml:space="preserve">Частично решена проблема создания </w:t>
      </w:r>
      <w:proofErr w:type="spellStart"/>
      <w:r>
        <w:t>безбарьерной</w:t>
      </w:r>
      <w:proofErr w:type="spellEnd"/>
      <w:r>
        <w:t xml:space="preserve"> среды: </w:t>
      </w:r>
    </w:p>
    <w:p w:rsidR="00175908" w:rsidRDefault="00175908" w:rsidP="00175908">
      <w:pPr>
        <w:pStyle w:val="a3"/>
        <w:ind w:left="0"/>
      </w:pPr>
      <w:r>
        <w:t xml:space="preserve">- на здании школы имеется пиктограмма о доступности объекта </w:t>
      </w:r>
    </w:p>
    <w:p w:rsidR="00175908" w:rsidRDefault="00175908" w:rsidP="00175908">
      <w:pPr>
        <w:pStyle w:val="a3"/>
        <w:ind w:left="0"/>
      </w:pPr>
      <w:r>
        <w:t>- на входе в здание школы в доступном месте оборудована кнопка вызова персонала</w:t>
      </w:r>
    </w:p>
    <w:p w:rsidR="00175908" w:rsidRDefault="00175908" w:rsidP="00175908">
      <w:pPr>
        <w:pStyle w:val="a3"/>
        <w:ind w:left="0"/>
      </w:pPr>
      <w:r>
        <w:t>- установлена широкая входная  дверь в здание школы, оборудован приспособленный прикладной пандус,</w:t>
      </w:r>
    </w:p>
    <w:p w:rsidR="00175908" w:rsidRDefault="00175908" w:rsidP="00175908">
      <w:pPr>
        <w:pStyle w:val="a3"/>
        <w:ind w:left="0"/>
        <w:rPr>
          <w:color w:val="FF0000"/>
        </w:rPr>
      </w:pPr>
      <w:r>
        <w:t xml:space="preserve">- школа оборудована  системой автоматической пожарной сигнализации </w:t>
      </w:r>
    </w:p>
    <w:p w:rsidR="00175908" w:rsidRDefault="00175908" w:rsidP="00175908">
      <w:pPr>
        <w:spacing w:after="0" w:line="240" w:lineRule="auto"/>
        <w:jc w:val="both"/>
      </w:pPr>
      <w:r>
        <w:t xml:space="preserve">- в учебных кабинетах оборудованы  места для слабовидящих и слабослышащих детей </w:t>
      </w:r>
    </w:p>
    <w:p w:rsidR="00175908" w:rsidRDefault="00175908" w:rsidP="00175908">
      <w:pPr>
        <w:spacing w:after="0" w:line="240" w:lineRule="auto"/>
        <w:jc w:val="both"/>
      </w:pPr>
      <w:r>
        <w:t>- для предупреждения инвалидов по зрению о начале лестничного марша выделена желтым цветом нижняя и верхняя ступень крыльца</w:t>
      </w:r>
    </w:p>
    <w:p w:rsidR="00175908" w:rsidRDefault="00175908" w:rsidP="00175908">
      <w:pPr>
        <w:spacing w:after="0" w:line="240" w:lineRule="auto"/>
        <w:jc w:val="both"/>
      </w:pPr>
      <w:r>
        <w:t>- в целях предоставления информации в дистанционной форме на сайте школы создана вкладка «Доступная среда», которая пополняется в течение года</w:t>
      </w:r>
    </w:p>
    <w:p w:rsidR="00175908" w:rsidRDefault="00175908" w:rsidP="00175908">
      <w:pPr>
        <w:spacing w:after="0" w:line="240" w:lineRule="auto"/>
        <w:jc w:val="both"/>
      </w:pPr>
      <w:r>
        <w:t>- разработаны следующие  памятки для работников школы:</w:t>
      </w:r>
    </w:p>
    <w:p w:rsidR="00175908" w:rsidRDefault="00175908" w:rsidP="00175908">
      <w:pPr>
        <w:spacing w:after="0" w:line="240" w:lineRule="auto"/>
        <w:jc w:val="both"/>
        <w:rPr>
          <w:b/>
        </w:rPr>
      </w:pPr>
      <w:r>
        <w:t xml:space="preserve">- памятка для инвалидов по вопросам получения услуг и помощи  </w:t>
      </w:r>
      <w:proofErr w:type="gramStart"/>
      <w:r>
        <w:t>со</w:t>
      </w:r>
      <w:proofErr w:type="gramEnd"/>
    </w:p>
    <w:p w:rsidR="00175908" w:rsidRDefault="00175908" w:rsidP="00175908">
      <w:pPr>
        <w:pStyle w:val="10"/>
        <w:spacing w:after="0" w:line="240" w:lineRule="auto"/>
        <w:jc w:val="both"/>
        <w:rPr>
          <w:b w:val="0"/>
          <w:lang w:val="ru-RU"/>
        </w:rPr>
      </w:pPr>
      <w:r>
        <w:rPr>
          <w:b w:val="0"/>
        </w:rPr>
        <w:t>стороны персонала в МБОУ НОШ №3 с. Троицкое</w:t>
      </w:r>
    </w:p>
    <w:p w:rsidR="00175908" w:rsidRDefault="00175908" w:rsidP="00175908">
      <w:pPr>
        <w:pStyle w:val="10"/>
        <w:spacing w:after="0" w:line="240" w:lineRule="auto"/>
        <w:jc w:val="both"/>
        <w:rPr>
          <w:b w:val="0"/>
          <w:lang w:val="ru-RU"/>
        </w:rPr>
      </w:pPr>
      <w:r>
        <w:rPr>
          <w:b w:val="0"/>
          <w:color w:val="000000"/>
          <w:shd w:val="clear" w:color="auto" w:fill="FFFFFF"/>
          <w:lang w:val="ru-RU"/>
        </w:rPr>
        <w:t xml:space="preserve">- </w:t>
      </w:r>
      <w:r>
        <w:rPr>
          <w:b w:val="0"/>
          <w:color w:val="000000"/>
          <w:shd w:val="clear" w:color="auto" w:fill="FFFFFF"/>
        </w:rPr>
        <w:t>порядок действия по оказанию помощи инвалидам  при</w:t>
      </w:r>
      <w:r>
        <w:rPr>
          <w:b w:val="0"/>
          <w:lang w:val="ru-RU"/>
        </w:rPr>
        <w:t xml:space="preserve"> </w:t>
      </w:r>
      <w:r>
        <w:rPr>
          <w:b w:val="0"/>
          <w:color w:val="000000"/>
          <w:shd w:val="clear" w:color="auto" w:fill="FFFFFF"/>
        </w:rPr>
        <w:t xml:space="preserve">передвижении по МБОУ НОШ №3 </w:t>
      </w:r>
      <w:proofErr w:type="spellStart"/>
      <w:r>
        <w:rPr>
          <w:b w:val="0"/>
          <w:color w:val="000000"/>
          <w:shd w:val="clear" w:color="auto" w:fill="FFFFFF"/>
        </w:rPr>
        <w:t>с</w:t>
      </w:r>
      <w:proofErr w:type="gramStart"/>
      <w:r>
        <w:rPr>
          <w:b w:val="0"/>
          <w:color w:val="000000"/>
          <w:shd w:val="clear" w:color="auto" w:fill="FFFFFF"/>
        </w:rPr>
        <w:t>.Т</w:t>
      </w:r>
      <w:proofErr w:type="gramEnd"/>
      <w:r>
        <w:rPr>
          <w:b w:val="0"/>
          <w:color w:val="000000"/>
          <w:shd w:val="clear" w:color="auto" w:fill="FFFFFF"/>
        </w:rPr>
        <w:t>роицкое</w:t>
      </w:r>
      <w:proofErr w:type="spellEnd"/>
      <w:r>
        <w:rPr>
          <w:b w:val="0"/>
          <w:color w:val="000000"/>
          <w:shd w:val="clear" w:color="auto" w:fill="FFFFFF"/>
          <w:lang w:val="ru-RU"/>
        </w:rPr>
        <w:t xml:space="preserve"> </w:t>
      </w:r>
    </w:p>
    <w:p w:rsidR="00175908" w:rsidRDefault="00175908" w:rsidP="00175908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t>- правила этикета при общении с инвалидами,</w:t>
      </w:r>
      <w:r>
        <w:rPr>
          <w:color w:val="000000"/>
          <w:shd w:val="clear" w:color="auto" w:fill="FFFFFF"/>
        </w:rPr>
        <w:t xml:space="preserve"> </w:t>
      </w:r>
      <w:r>
        <w:t>испытывающими трудности при передвижении</w:t>
      </w:r>
    </w:p>
    <w:p w:rsidR="00175908" w:rsidRDefault="00175908" w:rsidP="00175908">
      <w:pPr>
        <w:pStyle w:val="a3"/>
        <w:ind w:left="0"/>
        <w:jc w:val="both"/>
      </w:pPr>
      <w:r>
        <w:t>- правила этикета при общении с инвалидами, имеющими нарушение зрение или незрячими</w:t>
      </w:r>
    </w:p>
    <w:p w:rsidR="00175908" w:rsidRDefault="00175908" w:rsidP="00175908">
      <w:pPr>
        <w:spacing w:after="0" w:line="240" w:lineRule="auto"/>
        <w:jc w:val="both"/>
      </w:pPr>
      <w:r>
        <w:t>- правила этикета при общении с инвалидами, имеющими  нарушение слуха</w:t>
      </w:r>
    </w:p>
    <w:p w:rsidR="00175908" w:rsidRDefault="00175908" w:rsidP="00175908">
      <w:pPr>
        <w:spacing w:after="0" w:line="240" w:lineRule="auto"/>
        <w:jc w:val="both"/>
      </w:pPr>
      <w:r>
        <w:t xml:space="preserve">- правила этикета при общении с инвалидами, имеющими  задержку </w:t>
      </w:r>
      <w:proofErr w:type="gramStart"/>
      <w:r>
        <w:t>в</w:t>
      </w:r>
      <w:proofErr w:type="gramEnd"/>
    </w:p>
    <w:p w:rsidR="00175908" w:rsidRDefault="00175908" w:rsidP="00175908">
      <w:pPr>
        <w:spacing w:after="0" w:line="240" w:lineRule="auto"/>
        <w:jc w:val="both"/>
      </w:pPr>
      <w:proofErr w:type="gramStart"/>
      <w:r>
        <w:t>развитии</w:t>
      </w:r>
      <w:proofErr w:type="gramEnd"/>
      <w:r>
        <w:t xml:space="preserve"> и проблемы общения, умственные нарушения</w:t>
      </w:r>
    </w:p>
    <w:p w:rsidR="00175908" w:rsidRDefault="00175908" w:rsidP="00175908">
      <w:pPr>
        <w:spacing w:after="0" w:line="240" w:lineRule="auto"/>
        <w:jc w:val="both"/>
      </w:pPr>
      <w:r>
        <w:t>- правила этикета при общении с инвалидами, имеющими психические нарушения</w:t>
      </w:r>
    </w:p>
    <w:p w:rsidR="00175908" w:rsidRDefault="00175908" w:rsidP="00175908">
      <w:pPr>
        <w:spacing w:after="0" w:line="240" w:lineRule="auto"/>
        <w:jc w:val="both"/>
      </w:pPr>
      <w:r>
        <w:t>- правила этикета при общении с инвалидом, испытывающим затруднения в речи;                                                                                                                               - по медицинским показаниям организовано обучение на дому 4 обучающимся, при необходимости будет организовано дистанционное обучение  с применением информационных технологий.</w:t>
      </w:r>
    </w:p>
    <w:p w:rsidR="00175908" w:rsidRDefault="00175908" w:rsidP="00175908">
      <w:pPr>
        <w:spacing w:after="0" w:line="240" w:lineRule="auto"/>
        <w:ind w:firstLine="709"/>
        <w:jc w:val="both"/>
      </w:pPr>
      <w:r>
        <w:t xml:space="preserve">Частично  обеспечено комплектование штата школы узкими специалистами. В штатное расписание  школы  включена ставка педагога-психолога, необходимо включение ставки учителя-логопеда, но для этого недостаточно финансирования. </w:t>
      </w:r>
    </w:p>
    <w:p w:rsidR="00175908" w:rsidRDefault="00175908" w:rsidP="00175908">
      <w:pPr>
        <w:spacing w:after="0" w:line="240" w:lineRule="auto"/>
        <w:ind w:firstLine="708"/>
        <w:jc w:val="both"/>
      </w:pPr>
      <w:proofErr w:type="gramStart"/>
      <w:r>
        <w:lastRenderedPageBreak/>
        <w:t>Школа эту проблему решила следующим образом: среди педагогов школы есть учителя, имеющие логопедическое образование, поэтому они ведут логопедические часы в рамках учебного плана для детей с ОВЗ и в рамках  внеурочной деятельности для детей, не имеющих статус ОВЗ, но имеющих проблемы в развитии речи (на такие занятия в плане внеурочной деятельности  отведено 2 часа в неделю.</w:t>
      </w:r>
      <w:proofErr w:type="gramEnd"/>
      <w:r>
        <w:t xml:space="preserve"> </w:t>
      </w:r>
      <w:proofErr w:type="gramStart"/>
      <w:r>
        <w:t xml:space="preserve">Группа формируется в начале учебного года после обследования детей). </w:t>
      </w:r>
      <w:proofErr w:type="gramEnd"/>
    </w:p>
    <w:p w:rsidR="00175908" w:rsidRDefault="00175908" w:rsidP="00175908">
      <w:pPr>
        <w:spacing w:after="0" w:line="240" w:lineRule="auto"/>
        <w:ind w:firstLine="708"/>
        <w:jc w:val="both"/>
      </w:pPr>
      <w:r>
        <w:t xml:space="preserve">Также в  составе педагогов есть </w:t>
      </w:r>
      <w:proofErr w:type="spellStart"/>
      <w:r>
        <w:t>олигофренопедагог</w:t>
      </w:r>
      <w:proofErr w:type="spellEnd"/>
      <w:r>
        <w:t>, социальный педагог.</w:t>
      </w:r>
    </w:p>
    <w:p w:rsidR="00175908" w:rsidRDefault="00175908" w:rsidP="00175908">
      <w:pPr>
        <w:spacing w:after="0" w:line="240" w:lineRule="auto"/>
        <w:ind w:firstLine="708"/>
        <w:jc w:val="both"/>
      </w:pPr>
      <w:r>
        <w:t xml:space="preserve"> 100% педагогов имеют курсы повышения квалификации по данному направлению деятельности. </w:t>
      </w:r>
    </w:p>
    <w:p w:rsidR="00175908" w:rsidRDefault="00175908" w:rsidP="00175908">
      <w:pPr>
        <w:spacing w:after="0" w:line="240" w:lineRule="auto"/>
        <w:ind w:firstLine="708"/>
        <w:jc w:val="both"/>
      </w:pPr>
      <w:r>
        <w:rPr>
          <w:rFonts w:ascii="Oranienbaum" w:hAnsi="Oranienbaum"/>
          <w:shd w:val="clear" w:color="auto" w:fill="FFFFFF"/>
        </w:rPr>
        <w:t>Для реализации стандарта для детей с ОВЗ мы осуществляем обучение по</w:t>
      </w:r>
      <w:r>
        <w:t xml:space="preserve"> </w:t>
      </w:r>
      <w:r>
        <w:rPr>
          <w:rStyle w:val="a4"/>
          <w:rFonts w:ascii="Oranienbaum" w:hAnsi="Oranienbaum"/>
          <w:b w:val="0"/>
          <w:color w:val="000000"/>
          <w:shd w:val="clear" w:color="auto" w:fill="FFFFFF"/>
        </w:rPr>
        <w:t>УМК «Планета знаний».</w:t>
      </w:r>
      <w:r>
        <w:rPr>
          <w:rStyle w:val="a4"/>
          <w:rFonts w:ascii="Oranienbaum" w:hAnsi="Oranienbaum"/>
          <w:color w:val="000000"/>
          <w:shd w:val="clear" w:color="auto" w:fill="FFFFFF"/>
        </w:rPr>
        <w:t xml:space="preserve"> </w:t>
      </w:r>
      <w:proofErr w:type="gramStart"/>
      <w:r>
        <w:rPr>
          <w:rFonts w:ascii="Oranienbaum" w:hAnsi="Oranienbaum"/>
          <w:shd w:val="clear" w:color="auto" w:fill="FFFFFF"/>
        </w:rPr>
        <w:t>Данный</w:t>
      </w:r>
      <w:proofErr w:type="gramEnd"/>
      <w:r>
        <w:rPr>
          <w:rFonts w:ascii="Oranienbaum" w:hAnsi="Oranienbaum"/>
          <w:shd w:val="clear" w:color="auto" w:fill="FFFFFF"/>
        </w:rPr>
        <w:t xml:space="preserve"> УМК представляет собой целостную модель начальной школы и имеет полное программно-методическое обеспечение. В процессе обучения мы используем  учебники и учебные пособия, электронные приложения, отвечающие требованиям ФГОС содержание которых повышает учебную мотивацию младших школьников.</w:t>
      </w:r>
    </w:p>
    <w:p w:rsidR="00175908" w:rsidRDefault="00175908" w:rsidP="00175908">
      <w:pPr>
        <w:spacing w:after="0" w:line="240" w:lineRule="auto"/>
        <w:ind w:firstLine="708"/>
        <w:jc w:val="both"/>
        <w:rPr>
          <w:rFonts w:ascii="Oranienbaum" w:hAnsi="Oranienbaum"/>
          <w:shd w:val="clear" w:color="auto" w:fill="FFFFFF"/>
        </w:rPr>
      </w:pPr>
      <w:r>
        <w:rPr>
          <w:rFonts w:ascii="Oranienbaum" w:hAnsi="Oranienbaum"/>
          <w:shd w:val="clear" w:color="auto" w:fill="FFFFFF"/>
        </w:rPr>
        <w:t xml:space="preserve">Для </w:t>
      </w:r>
      <w:proofErr w:type="gramStart"/>
      <w:r>
        <w:rPr>
          <w:rFonts w:ascii="Oranienbaum" w:hAnsi="Oranienbaum"/>
          <w:shd w:val="clear" w:color="auto" w:fill="FFFFFF"/>
        </w:rPr>
        <w:t>обучающихся</w:t>
      </w:r>
      <w:proofErr w:type="gramEnd"/>
      <w:r>
        <w:rPr>
          <w:rFonts w:ascii="Oranienbaum" w:hAnsi="Oranienbaum"/>
          <w:shd w:val="clear" w:color="auto" w:fill="FFFFFF"/>
        </w:rPr>
        <w:t xml:space="preserve"> с умственной отсталостью используются  учебники  специального (коррекционного) образования (в этом году книжный фонд пополнился 12 новыми  учебниками – букварь, математика, окружающий мир).</w:t>
      </w:r>
    </w:p>
    <w:p w:rsidR="00175908" w:rsidRDefault="00175908" w:rsidP="00175908">
      <w:pPr>
        <w:spacing w:after="0" w:line="240" w:lineRule="auto"/>
        <w:ind w:firstLine="708"/>
        <w:jc w:val="both"/>
      </w:pPr>
      <w:r>
        <w:rPr>
          <w:rFonts w:ascii="Oranienbaum" w:hAnsi="Oranienbaum"/>
          <w:shd w:val="clear" w:color="auto" w:fill="FFFFFF"/>
        </w:rPr>
        <w:t>Классы  оснащены  техническими средствами обучения: компьютером,  мультимедийным проектором, имеется доступ в Интернет.</w:t>
      </w:r>
    </w:p>
    <w:p w:rsidR="00175908" w:rsidRDefault="00175908" w:rsidP="00175908">
      <w:pPr>
        <w:spacing w:after="0" w:line="240" w:lineRule="auto"/>
        <w:ind w:firstLine="709"/>
        <w:jc w:val="both"/>
      </w:pPr>
      <w:r>
        <w:t>В школе осуществляется  психолого-педагогическое сопровождение детей:</w:t>
      </w:r>
    </w:p>
    <w:p w:rsidR="00175908" w:rsidRDefault="00175908" w:rsidP="00175908">
      <w:pPr>
        <w:spacing w:after="0" w:line="240" w:lineRule="auto"/>
        <w:ind w:firstLine="708"/>
        <w:jc w:val="both"/>
      </w:pPr>
      <w:r>
        <w:t xml:space="preserve">Налажено взаимодействие с территориальной психолого - медико </w:t>
      </w:r>
      <w:proofErr w:type="gramStart"/>
      <w:r>
        <w:t>–п</w:t>
      </w:r>
      <w:proofErr w:type="gramEnd"/>
      <w:r>
        <w:t>едагогической комиссией (ТПМПК). Функционирует  психолого-медико-педагогический консилиум (</w:t>
      </w:r>
      <w:proofErr w:type="spellStart"/>
      <w:r>
        <w:t>ПМПк</w:t>
      </w:r>
      <w:proofErr w:type="spellEnd"/>
      <w:r>
        <w:t xml:space="preserve">),  который обеспечивает сопровождение. </w:t>
      </w:r>
    </w:p>
    <w:p w:rsidR="00175908" w:rsidRDefault="00175908" w:rsidP="00175908">
      <w:pPr>
        <w:spacing w:after="0" w:line="240" w:lineRule="auto"/>
        <w:ind w:firstLine="708"/>
        <w:jc w:val="both"/>
      </w:pPr>
      <w:r>
        <w:t xml:space="preserve">В текущем учебном году </w:t>
      </w:r>
      <w:proofErr w:type="gramStart"/>
      <w:r>
        <w:t>разработаны</w:t>
      </w:r>
      <w:proofErr w:type="gramEnd"/>
      <w:r>
        <w:t xml:space="preserve"> АООП для обучающихся с ОВЗ </w:t>
      </w:r>
    </w:p>
    <w:p w:rsidR="00175908" w:rsidRDefault="00175908" w:rsidP="00175908">
      <w:pPr>
        <w:tabs>
          <w:tab w:val="left" w:pos="0"/>
        </w:tabs>
        <w:spacing w:after="0" w:line="240" w:lineRule="auto"/>
        <w:ind w:left="284"/>
        <w:jc w:val="both"/>
      </w:pPr>
      <w:r>
        <w:t>-  с задержкой психического развития вариант 7.1, 7.2,</w:t>
      </w:r>
    </w:p>
    <w:p w:rsidR="00175908" w:rsidRDefault="00175908" w:rsidP="00175908">
      <w:pPr>
        <w:tabs>
          <w:tab w:val="left" w:pos="0"/>
        </w:tabs>
        <w:spacing w:after="0" w:line="240" w:lineRule="auto"/>
        <w:ind w:left="284"/>
        <w:jc w:val="both"/>
      </w:pPr>
      <w:r>
        <w:t xml:space="preserve">-  с умственной отсталостью вариант 8.1., 8.2, на основе варианта 8.2. разработаны </w:t>
      </w:r>
      <w:proofErr w:type="spellStart"/>
      <w:r>
        <w:t>СИПРы</w:t>
      </w:r>
      <w:proofErr w:type="spellEnd"/>
      <w:r>
        <w:t xml:space="preserve"> – специальные индивидуальные программы развития детей  с учетом образовательных  потребностей каждого отдельного обучающегося</w:t>
      </w:r>
    </w:p>
    <w:p w:rsidR="00175908" w:rsidRDefault="00175908" w:rsidP="00175908">
      <w:pPr>
        <w:tabs>
          <w:tab w:val="left" w:pos="0"/>
        </w:tabs>
        <w:spacing w:after="0" w:line="240" w:lineRule="auto"/>
        <w:ind w:left="284"/>
        <w:jc w:val="both"/>
      </w:pPr>
      <w:r>
        <w:t>-  с нарушением опорно-двигательного аппарата вариант 6.1.)</w:t>
      </w:r>
    </w:p>
    <w:p w:rsidR="00175908" w:rsidRDefault="00175908" w:rsidP="00175908">
      <w:pPr>
        <w:spacing w:after="0" w:line="240" w:lineRule="auto"/>
        <w:ind w:firstLine="708"/>
        <w:jc w:val="both"/>
      </w:pPr>
      <w:r>
        <w:t xml:space="preserve">При необходимости данные программы изменяются и корректируются  в процессе обучения. </w:t>
      </w:r>
    </w:p>
    <w:p w:rsidR="00175908" w:rsidRDefault="00175908" w:rsidP="00175908">
      <w:pPr>
        <w:spacing w:after="0" w:line="240" w:lineRule="auto"/>
        <w:ind w:firstLine="709"/>
        <w:jc w:val="both"/>
      </w:pPr>
      <w:r>
        <w:t>Все обучающие с ОВЗ обеспечены дотационным питанием.</w:t>
      </w:r>
    </w:p>
    <w:p w:rsidR="00175908" w:rsidRDefault="00175908" w:rsidP="00175908">
      <w:pPr>
        <w:spacing w:after="0" w:line="240" w:lineRule="auto"/>
        <w:ind w:firstLine="709"/>
        <w:jc w:val="both"/>
      </w:pPr>
      <w:r>
        <w:t xml:space="preserve">Для </w:t>
      </w:r>
      <w:proofErr w:type="gramStart"/>
      <w:r>
        <w:t>нуждающихся</w:t>
      </w:r>
      <w:proofErr w:type="gramEnd"/>
      <w:r>
        <w:t xml:space="preserve"> организован подвоз до школы и обратно школьным автобусом.</w:t>
      </w:r>
    </w:p>
    <w:p w:rsidR="006961C3" w:rsidRDefault="00175908"/>
    <w:sectPr w:rsidR="006961C3" w:rsidSect="00603BC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ranienba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0B"/>
    <w:rsid w:val="00175908"/>
    <w:rsid w:val="004523B3"/>
    <w:rsid w:val="00603BC3"/>
    <w:rsid w:val="007D57E8"/>
    <w:rsid w:val="00BC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0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908"/>
    <w:pPr>
      <w:spacing w:after="0" w:line="240" w:lineRule="auto"/>
      <w:ind w:left="720"/>
      <w:contextualSpacing/>
    </w:pPr>
    <w:rPr>
      <w:rFonts w:eastAsia="Times New Roman"/>
      <w:color w:val="000000"/>
      <w:lang w:eastAsia="ru-RU"/>
    </w:rPr>
  </w:style>
  <w:style w:type="character" w:customStyle="1" w:styleId="1">
    <w:name w:val="Заголовок Р1 Знак"/>
    <w:link w:val="10"/>
    <w:locked/>
    <w:rsid w:val="00175908"/>
    <w:rPr>
      <w:rFonts w:ascii="Times New Roman" w:eastAsia="Calibri" w:hAnsi="Times New Roman" w:cs="Times New Roman"/>
      <w:b/>
      <w:sz w:val="28"/>
      <w:szCs w:val="28"/>
      <w:lang w:val="x-none" w:eastAsia="x-none"/>
    </w:rPr>
  </w:style>
  <w:style w:type="paragraph" w:customStyle="1" w:styleId="10">
    <w:name w:val="Заголовок Р1"/>
    <w:basedOn w:val="a"/>
    <w:link w:val="1"/>
    <w:qFormat/>
    <w:rsid w:val="00175908"/>
    <w:pPr>
      <w:spacing w:line="360" w:lineRule="auto"/>
      <w:jc w:val="center"/>
    </w:pPr>
    <w:rPr>
      <w:b/>
      <w:lang w:val="x-none" w:eastAsia="x-none"/>
    </w:rPr>
  </w:style>
  <w:style w:type="character" w:styleId="a4">
    <w:name w:val="Strong"/>
    <w:basedOn w:val="a0"/>
    <w:uiPriority w:val="22"/>
    <w:qFormat/>
    <w:rsid w:val="00175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0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908"/>
    <w:pPr>
      <w:spacing w:after="0" w:line="240" w:lineRule="auto"/>
      <w:ind w:left="720"/>
      <w:contextualSpacing/>
    </w:pPr>
    <w:rPr>
      <w:rFonts w:eastAsia="Times New Roman"/>
      <w:color w:val="000000"/>
      <w:lang w:eastAsia="ru-RU"/>
    </w:rPr>
  </w:style>
  <w:style w:type="character" w:customStyle="1" w:styleId="1">
    <w:name w:val="Заголовок Р1 Знак"/>
    <w:link w:val="10"/>
    <w:locked/>
    <w:rsid w:val="00175908"/>
    <w:rPr>
      <w:rFonts w:ascii="Times New Roman" w:eastAsia="Calibri" w:hAnsi="Times New Roman" w:cs="Times New Roman"/>
      <w:b/>
      <w:sz w:val="28"/>
      <w:szCs w:val="28"/>
      <w:lang w:val="x-none" w:eastAsia="x-none"/>
    </w:rPr>
  </w:style>
  <w:style w:type="paragraph" w:customStyle="1" w:styleId="10">
    <w:name w:val="Заголовок Р1"/>
    <w:basedOn w:val="a"/>
    <w:link w:val="1"/>
    <w:qFormat/>
    <w:rsid w:val="00175908"/>
    <w:pPr>
      <w:spacing w:line="360" w:lineRule="auto"/>
      <w:jc w:val="center"/>
    </w:pPr>
    <w:rPr>
      <w:b/>
      <w:lang w:val="x-none" w:eastAsia="x-none"/>
    </w:rPr>
  </w:style>
  <w:style w:type="character" w:styleId="a4">
    <w:name w:val="Strong"/>
    <w:basedOn w:val="a0"/>
    <w:uiPriority w:val="22"/>
    <w:qFormat/>
    <w:rsid w:val="00175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2</cp:revision>
  <dcterms:created xsi:type="dcterms:W3CDTF">2017-12-06T05:29:00Z</dcterms:created>
  <dcterms:modified xsi:type="dcterms:W3CDTF">2017-12-06T05:30:00Z</dcterms:modified>
</cp:coreProperties>
</file>